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D3E712" w14:textId="77777777" w:rsidR="004C7B94" w:rsidRDefault="004C7B94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C6F7478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4C7B94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79A6F0F5" w:rsidR="00B9485E" w:rsidRDefault="00143E84" w:rsidP="004C7B94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2E54A8AF" w:rsidR="00B9485E" w:rsidRDefault="00B9485E" w:rsidP="000E68BE">
      <w:pPr>
        <w:rPr>
          <w:rFonts w:ascii="Cambria" w:hAnsi="Cambria" w:cs="Cambria"/>
        </w:rPr>
      </w:pPr>
    </w:p>
    <w:p w14:paraId="00D800E5" w14:textId="77777777" w:rsidR="004C7B94" w:rsidRDefault="004C7B94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68971824" w14:textId="77777777" w:rsidR="009B5131" w:rsidRPr="00973E29" w:rsidRDefault="009B5131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1476E7CF" w:rsidR="008B3E18" w:rsidRPr="00376164" w:rsidRDefault="00A37AF3" w:rsidP="00BE1E8B">
      <w:pPr>
        <w:pStyle w:val="Header"/>
        <w:numPr>
          <w:ilvl w:val="0"/>
          <w:numId w:val="12"/>
        </w:numPr>
        <w:pBdr>
          <w:bottom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1B2A89">
        <w:rPr>
          <w:rFonts w:ascii="Cambria" w:hAnsi="Cambria" w:cs="Calibri"/>
          <w:b/>
          <w:lang w:val="el-GR"/>
        </w:rPr>
        <w:t>Κτηνιατρική Μοσχάτου</w:t>
      </w:r>
      <w:r w:rsidR="004C7B94">
        <w:rPr>
          <w:rFonts w:ascii="Cambria" w:hAnsi="Cambria" w:cs="Calibri"/>
          <w:b/>
          <w:lang w:val="el-GR"/>
        </w:rPr>
        <w:t>.</w:t>
      </w:r>
    </w:p>
    <w:p w14:paraId="5CACF813" w14:textId="30A7B882" w:rsidR="001F700A" w:rsidRPr="00376164" w:rsidRDefault="005B56FC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</w:t>
      </w:r>
      <w:r w:rsidR="00A72928" w:rsidRPr="00376164">
        <w:rPr>
          <w:rFonts w:ascii="Cambria" w:hAnsi="Cambria" w:cs="Calibri"/>
          <w:lang w:val="el-GR"/>
        </w:rPr>
        <w:t>ροηγούμενη διάγνωση επίκτητης καρδιακής νόσου</w:t>
      </w:r>
      <w:r w:rsidR="004C7B94">
        <w:rPr>
          <w:rFonts w:ascii="Cambria" w:hAnsi="Cambria" w:cs="Calibri"/>
          <w:lang w:val="el-GR"/>
        </w:rPr>
        <w:t>.</w:t>
      </w:r>
    </w:p>
    <w:p w14:paraId="4665C7B5" w14:textId="2D5E1192" w:rsidR="00894856" w:rsidRPr="00301808" w:rsidRDefault="002140A7" w:rsidP="00301808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Χρόνιος βήχας</w:t>
      </w:r>
      <w:r w:rsidR="004C7B94">
        <w:rPr>
          <w:rFonts w:ascii="Cambria" w:hAnsi="Cambria" w:cs="Calibri"/>
          <w:lang w:val="el-GR"/>
        </w:rPr>
        <w:t>.</w:t>
      </w:r>
    </w:p>
    <w:p w14:paraId="49AB4EC8" w14:textId="0CD4C650" w:rsidR="00D656F5" w:rsidRPr="00376164" w:rsidRDefault="00D408C6" w:rsidP="00BE1E8B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A72928" w:rsidRPr="00376164">
        <w:rPr>
          <w:rFonts w:ascii="Cambria" w:hAnsi="Cambria" w:cs="Calibri"/>
          <w:b/>
          <w:lang w:val="el-GR"/>
        </w:rPr>
        <w:t>φουροσεμίδη</w:t>
      </w:r>
      <w:r w:rsidR="00A72928" w:rsidRPr="00376164">
        <w:rPr>
          <w:rFonts w:ascii="Cambria" w:hAnsi="Cambria" w:cs="Calibri"/>
          <w:b/>
        </w:rPr>
        <w:t xml:space="preserve"> </w:t>
      </w:r>
      <w:r w:rsidR="00A72928" w:rsidRPr="00376164">
        <w:rPr>
          <w:rFonts w:ascii="Cambria" w:hAnsi="Cambria" w:cs="Calibri"/>
          <w:bCs/>
        </w:rPr>
        <w:t xml:space="preserve">(1,9 mg/kg po SID), </w:t>
      </w:r>
      <w:r w:rsidR="00A72928" w:rsidRPr="00376164">
        <w:rPr>
          <w:rFonts w:ascii="Cambria" w:hAnsi="Cambria" w:cs="Calibri"/>
          <w:b/>
          <w:lang w:val="el-GR"/>
        </w:rPr>
        <w:t>βεναζεπρίλη</w:t>
      </w:r>
      <w:r w:rsidR="00A72928" w:rsidRPr="00376164">
        <w:rPr>
          <w:rFonts w:ascii="Cambria" w:hAnsi="Cambria" w:cs="Calibri"/>
          <w:b/>
        </w:rPr>
        <w:t xml:space="preserve"> </w:t>
      </w:r>
      <w:r w:rsidR="00A72928" w:rsidRPr="00376164">
        <w:rPr>
          <w:rFonts w:ascii="Cambria" w:hAnsi="Cambria" w:cs="Calibri"/>
          <w:bCs/>
        </w:rPr>
        <w:t>(0,46 mg/kg po SID)</w:t>
      </w:r>
      <w:r w:rsidR="004C7B94" w:rsidRPr="004C7B94">
        <w:rPr>
          <w:rFonts w:ascii="Cambria" w:hAnsi="Cambria" w:cs="Calibri"/>
          <w:bCs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9C8AE59" w:rsidR="00AC206D" w:rsidRPr="00376164" w:rsidRDefault="00AC206D" w:rsidP="004C7B9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4C7B94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23561A3D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1C176083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4C7B94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4C7B94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4C7B94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2056DB">
        <w:rPr>
          <w:rFonts w:ascii="Cambria" w:hAnsi="Cambria" w:cs="Cambria"/>
          <w:b/>
          <w:color w:val="0F243E"/>
        </w:rPr>
        <w:t xml:space="preserve"> αριστερού κόλπου</w:t>
      </w:r>
      <w:r w:rsid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2056DB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43840B9C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E51FC8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AC2A22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AC2A22">
        <w:rPr>
          <w:rFonts w:ascii="Cambria" w:hAnsi="Cambria" w:cs="Cambria"/>
          <w:b/>
          <w:color w:val="0F243E"/>
        </w:rPr>
        <w:t xml:space="preserve"> κόλπου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E14FD0">
        <w:rPr>
          <w:rFonts w:ascii="Cambria" w:hAnsi="Cambria" w:cs="Cambria"/>
          <w:bCs/>
          <w:color w:val="0F243E"/>
          <w:lang w:val="el-GR"/>
        </w:rPr>
        <w:t>Η</w:t>
      </w:r>
      <w:r w:rsidRPr="00E14FD0">
        <w:rPr>
          <w:rFonts w:ascii="Cambria" w:hAnsi="Cambria" w:cs="Cambria"/>
          <w:bCs/>
          <w:color w:val="0F243E"/>
        </w:rPr>
        <w:t xml:space="preserve"> εξέταση του</w:t>
      </w:r>
      <w:r w:rsidRPr="00AC2A22">
        <w:rPr>
          <w:rFonts w:ascii="Cambria" w:hAnsi="Cambria" w:cs="Cambria"/>
          <w:b/>
          <w:color w:val="0F243E"/>
        </w:rPr>
        <w:t xml:space="preserve"> </w:t>
      </w:r>
      <w:r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AC2A22">
        <w:rPr>
          <w:rFonts w:ascii="Cambria" w:hAnsi="Cambria" w:cs="Cambria"/>
          <w:b/>
          <w:color w:val="0F243E"/>
        </w:rPr>
        <w:t xml:space="preserve"> </w:t>
      </w:r>
      <w:r w:rsidRPr="00E14FD0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E14FD0">
        <w:rPr>
          <w:rFonts w:ascii="Cambria" w:hAnsi="Cambria" w:cs="Cambria"/>
          <w:color w:val="0F243E"/>
          <w:lang w:val="el-GR"/>
        </w:rPr>
        <w:t>Ο έλεγχος της</w:t>
      </w:r>
      <w:r w:rsidR="00DD1658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E14FD0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2D56A85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E51FC8"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</w:p>
    <w:p w14:paraId="15083719" w14:textId="50643028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ανεπαρκής σύγκλειση με </w:t>
      </w:r>
      <w:r w:rsidR="00E51FC8">
        <w:rPr>
          <w:rFonts w:ascii="Cambria" w:hAnsi="Cambria" w:cs="Cambria"/>
          <w:lang w:val="el-GR"/>
        </w:rPr>
        <w:t>μέτρια</w:t>
      </w:r>
      <w:r>
        <w:rPr>
          <w:rFonts w:ascii="Cambria" w:hAnsi="Cambria" w:cs="Cambria"/>
          <w:lang w:val="el-GR"/>
        </w:rPr>
        <w:t xml:space="preserve"> πρόπτωση</w:t>
      </w:r>
    </w:p>
    <w:p w14:paraId="062FCD62" w14:textId="65589B18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E51FC8"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58978BF6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="00E51FC8">
        <w:rPr>
          <w:rFonts w:ascii="Cambria" w:hAnsi="Cambria" w:cs="Cambria"/>
          <w:b/>
          <w:bCs/>
          <w:lang w:val="el-GR"/>
        </w:rPr>
        <w:t>αυξημένη ταχύτητα Ε κύματος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7D582AE4" w:rsidR="00A143CF" w:rsidRPr="00A143CF" w:rsidRDefault="00A143CF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5343C0">
        <w:rPr>
          <w:rFonts w:ascii="Cambria" w:hAnsi="Cambria" w:cs="Cambria"/>
          <w:b/>
          <w:bCs/>
          <w:color w:val="0F243E"/>
          <w:lang w:val="el-GR"/>
        </w:rPr>
        <w:t>α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E14FD0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2E983F15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4C43F3">
        <w:rPr>
          <w:rFonts w:ascii="Cambria" w:hAnsi="Cambria" w:cs="Cambria"/>
          <w:lang w:val="el-GR"/>
        </w:rPr>
        <w:t>κανονική</w:t>
      </w:r>
      <w:r>
        <w:rPr>
          <w:rFonts w:ascii="Cambria" w:hAnsi="Cambria" w:cs="Cambria"/>
          <w:lang w:val="el-GR"/>
        </w:rPr>
        <w:t xml:space="preserve"> σύγκλειση</w:t>
      </w:r>
    </w:p>
    <w:p w14:paraId="4D79B3BD" w14:textId="0A7EDE90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E14FD0">
        <w:rPr>
          <w:rFonts w:ascii="Cambria" w:hAnsi="Cambria" w:cs="Cambria"/>
          <w:color w:val="0F243E"/>
          <w:lang w:val="el-GR"/>
        </w:rPr>
        <w:t>Ο έλεγχος της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8D17B8" w:rsidRPr="00E14FD0">
        <w:rPr>
          <w:rFonts w:ascii="Cambria" w:hAnsi="Cambria" w:cs="Cambria"/>
          <w:color w:val="0F243E"/>
          <w:lang w:val="el-GR"/>
        </w:rPr>
        <w:t>&amp; της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5B3053" w:rsidRPr="00E14FD0">
        <w:rPr>
          <w:rFonts w:ascii="Cambria" w:hAnsi="Cambria" w:cs="Cambria"/>
          <w:color w:val="0F243E"/>
          <w:lang w:val="el-GR"/>
        </w:rPr>
        <w:t>παρουσιάζει</w:t>
      </w:r>
      <w:r w:rsidR="002056DB" w:rsidRPr="00E14FD0">
        <w:rPr>
          <w:rFonts w:ascii="Cambria" w:hAnsi="Cambria" w:cs="Cambria"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21B8DD3A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4C43F3">
        <w:rPr>
          <w:rFonts w:ascii="Cambria" w:hAnsi="Cambria" w:cs="Cambria"/>
          <w:lang w:val="el-GR"/>
        </w:rPr>
        <w:t>κανονική</w:t>
      </w:r>
      <w:r>
        <w:rPr>
          <w:rFonts w:ascii="Cambria" w:hAnsi="Cambria" w:cs="Cambria"/>
          <w:lang w:val="el-GR"/>
        </w:rPr>
        <w:t xml:space="preserve">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πνευμονικής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βαλβίδας</w:t>
      </w:r>
      <w:r w:rsidR="007573BA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E14FD0">
        <w:rPr>
          <w:rFonts w:ascii="Cambria" w:hAnsi="Cambria" w:cs="Cambria"/>
          <w:color w:val="0F243E"/>
          <w:lang w:val="el-GR"/>
        </w:rPr>
        <w:t>παρουσιάζει</w:t>
      </w:r>
      <w:r w:rsidRPr="00E14FD0">
        <w:rPr>
          <w:rFonts w:ascii="Cambria" w:hAnsi="Cambria" w:cs="Cambria"/>
          <w:color w:val="0F243E"/>
        </w:rPr>
        <w:t>:</w:t>
      </w:r>
    </w:p>
    <w:p w14:paraId="2AC1223A" w14:textId="77777777" w:rsidR="00A143CF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4C0BB051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4C43F3">
        <w:rPr>
          <w:rFonts w:ascii="Cambria" w:hAnsi="Cambria" w:cs="Cambria"/>
          <w:lang w:val="el-GR"/>
        </w:rPr>
        <w:t>κανονική</w:t>
      </w:r>
      <w:r>
        <w:rPr>
          <w:rFonts w:ascii="Cambria" w:hAnsi="Cambria" w:cs="Cambria"/>
          <w:lang w:val="el-GR"/>
        </w:rPr>
        <w:t xml:space="preserve">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E14FD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5343C0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548CA3F9" w14:textId="777800BE" w:rsidR="008D17B8" w:rsidRPr="005343C0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5343C0">
        <w:rPr>
          <w:rFonts w:ascii="Cambria" w:hAnsi="Cambria" w:cs="Cambria"/>
          <w:b/>
          <w:bCs/>
          <w:lang w:val="el-GR"/>
        </w:rPr>
        <w:t>Φλεβοκομβικός ρυθμός</w:t>
      </w:r>
      <w:r w:rsidR="004C7B94">
        <w:rPr>
          <w:rFonts w:ascii="Cambria" w:hAnsi="Cambria" w:cs="Cambria"/>
          <w:b/>
          <w:bCs/>
          <w:lang w:val="el-GR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42F8689" w14:textId="51C179C0" w:rsidR="00A22E91" w:rsidRDefault="00A22E91" w:rsidP="00E42577">
      <w:pPr>
        <w:jc w:val="both"/>
        <w:rPr>
          <w:rFonts w:ascii="Cambria" w:hAnsi="Cambria" w:cs="Cambria"/>
          <w:lang w:val="el-GR"/>
        </w:rPr>
      </w:pPr>
    </w:p>
    <w:p w14:paraId="066896FE" w14:textId="77777777" w:rsidR="004C7B94" w:rsidRDefault="004C7B94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68865086" w:rsidR="00AC260E" w:rsidRPr="00AC260E" w:rsidRDefault="00AC260E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AC260E">
        <w:rPr>
          <w:rFonts w:ascii="Cambria" w:hAnsi="Cambria" w:cs="Cambria"/>
          <w:b/>
          <w:lang w:val="el-GR"/>
        </w:rPr>
        <w:t>Ε</w:t>
      </w:r>
      <w:r w:rsidR="002421F3" w:rsidRPr="00AC260E">
        <w:rPr>
          <w:rFonts w:ascii="Cambria" w:hAnsi="Cambria" w:cs="Cambria"/>
          <w:b/>
          <w:lang w:val="el-GR"/>
        </w:rPr>
        <w:t xml:space="preserve">κφυλιστική </w:t>
      </w:r>
      <w:r w:rsidR="00E0596E">
        <w:rPr>
          <w:rFonts w:ascii="Cambria" w:hAnsi="Cambria" w:cs="Cambria"/>
          <w:b/>
          <w:lang w:val="el-GR"/>
        </w:rPr>
        <w:t>νόσος</w:t>
      </w:r>
      <w:r w:rsidRPr="00AC260E">
        <w:rPr>
          <w:rFonts w:ascii="Cambria" w:hAnsi="Cambria" w:cs="Cambria"/>
          <w:b/>
          <w:lang w:val="el-GR"/>
        </w:rPr>
        <w:t xml:space="preserve"> της μιτροειδούς</w:t>
      </w:r>
      <w:r>
        <w:rPr>
          <w:rFonts w:ascii="Cambria" w:hAnsi="Cambria" w:cs="Cambria"/>
          <w:lang w:val="el-GR"/>
        </w:rPr>
        <w:t xml:space="preserve"> βαλβίδας, </w:t>
      </w:r>
      <w:r w:rsidR="008E7591">
        <w:rPr>
          <w:rFonts w:ascii="Cambria" w:hAnsi="Cambria" w:cs="Cambria"/>
          <w:b/>
          <w:lang w:val="el-GR"/>
        </w:rPr>
        <w:t>2</w:t>
      </w:r>
      <w:r w:rsidR="002421F3" w:rsidRPr="00AC260E">
        <w:rPr>
          <w:rFonts w:ascii="Cambria" w:hAnsi="Cambria" w:cs="Cambria"/>
          <w:b/>
          <w:vertAlign w:val="superscript"/>
          <w:lang w:val="el-GR"/>
        </w:rPr>
        <w:t>ου</w:t>
      </w:r>
      <w:r>
        <w:rPr>
          <w:rFonts w:ascii="Cambria" w:hAnsi="Cambria" w:cs="Cambria"/>
          <w:vertAlign w:val="superscript"/>
          <w:lang w:val="el-GR"/>
        </w:rPr>
        <w:t xml:space="preserve"> </w:t>
      </w:r>
      <w:r w:rsidR="009F0E8A">
        <w:rPr>
          <w:rFonts w:ascii="Cambria" w:hAnsi="Cambria" w:cs="Cambria"/>
          <w:lang w:val="el-GR"/>
        </w:rPr>
        <w:t>(</w:t>
      </w:r>
      <w:r w:rsidR="008E7591">
        <w:rPr>
          <w:rFonts w:ascii="Cambria" w:hAnsi="Cambria" w:cs="Cambria"/>
          <w:lang w:val="el-GR"/>
        </w:rPr>
        <w:t>2</w:t>
      </w:r>
      <w:r>
        <w:rPr>
          <w:rFonts w:ascii="Cambria" w:hAnsi="Cambria" w:cs="Cambria"/>
          <w:lang w:val="el-GR"/>
        </w:rPr>
        <w:t>/5) υπερηχογραφικού σταδίου</w:t>
      </w:r>
      <w:r w:rsidR="00AC1121">
        <w:rPr>
          <w:rFonts w:ascii="Cambria" w:hAnsi="Cambria" w:cs="Cambria"/>
          <w:lang w:val="el-GR"/>
        </w:rPr>
        <w:t>,</w:t>
      </w:r>
      <w:r>
        <w:rPr>
          <w:rFonts w:ascii="Cambria" w:hAnsi="Cambria" w:cs="Cambria"/>
          <w:lang w:val="el-GR"/>
        </w:rPr>
        <w:t xml:space="preserve"> </w:t>
      </w:r>
      <w:r w:rsidR="009F0E8A">
        <w:rPr>
          <w:rFonts w:ascii="Cambria" w:hAnsi="Cambria" w:cs="Cambria"/>
          <w:b/>
          <w:lang w:val="el-GR"/>
        </w:rPr>
        <w:t>Β</w:t>
      </w:r>
      <w:r w:rsidR="008E7591">
        <w:rPr>
          <w:rFonts w:ascii="Cambria" w:hAnsi="Cambria" w:cs="Cambria"/>
          <w:b/>
          <w:lang w:val="el-GR"/>
        </w:rPr>
        <w:t>2</w:t>
      </w:r>
      <w:r w:rsidR="00CD16F9">
        <w:rPr>
          <w:rFonts w:ascii="Cambria" w:hAnsi="Cambria" w:cs="Cambria"/>
          <w:lang w:val="el-GR"/>
        </w:rPr>
        <w:t xml:space="preserve"> κλινικού σταδίου</w:t>
      </w:r>
      <w:r w:rsidR="00820C09">
        <w:rPr>
          <w:rFonts w:ascii="Cambria" w:hAnsi="Cambria" w:cs="Cambria"/>
          <w:lang w:val="el-GR"/>
        </w:rPr>
        <w:t xml:space="preserve"> (</w:t>
      </w:r>
      <w:r w:rsidR="00820C09" w:rsidRPr="002D6E70">
        <w:rPr>
          <w:rFonts w:ascii="Cambria" w:hAnsi="Cambria" w:cs="Cambria"/>
          <w:i/>
          <w:lang w:val="en-US"/>
        </w:rPr>
        <w:t>ACVIM</w:t>
      </w:r>
      <w:r w:rsidR="00820C09" w:rsidRPr="002D6E70">
        <w:rPr>
          <w:rFonts w:ascii="Cambria" w:hAnsi="Cambria" w:cs="Cambria"/>
          <w:i/>
          <w:lang w:val="el-GR"/>
        </w:rPr>
        <w:t xml:space="preserve"> </w:t>
      </w:r>
      <w:r w:rsidR="00820C09" w:rsidRPr="002D6E70">
        <w:rPr>
          <w:rFonts w:ascii="Cambria" w:hAnsi="Cambria" w:cs="Cambria"/>
          <w:i/>
          <w:lang w:val="en-US"/>
        </w:rPr>
        <w:t>Consensus</w:t>
      </w:r>
      <w:r w:rsidR="00820C09" w:rsidRPr="002D6E70">
        <w:rPr>
          <w:rFonts w:ascii="Cambria" w:hAnsi="Cambria" w:cs="Cambria"/>
          <w:i/>
          <w:lang w:val="el-GR"/>
        </w:rPr>
        <w:t xml:space="preserve"> 20</w:t>
      </w:r>
      <w:r w:rsidR="00AE7E21" w:rsidRPr="00AE7E21">
        <w:rPr>
          <w:rFonts w:ascii="Cambria" w:hAnsi="Cambria" w:cs="Cambria"/>
          <w:i/>
          <w:lang w:val="el-GR"/>
        </w:rPr>
        <w:t>1</w:t>
      </w:r>
      <w:r w:rsidR="00820C09" w:rsidRPr="002D6E70">
        <w:rPr>
          <w:rFonts w:ascii="Cambria" w:hAnsi="Cambria" w:cs="Cambria"/>
          <w:i/>
          <w:lang w:val="el-GR"/>
        </w:rPr>
        <w:t>9</w:t>
      </w:r>
      <w:r w:rsidR="00820C09">
        <w:rPr>
          <w:rFonts w:ascii="Cambria" w:hAnsi="Cambria" w:cs="Cambria"/>
          <w:lang w:val="el-GR"/>
        </w:rPr>
        <w:t>)</w:t>
      </w:r>
      <w:r w:rsidR="008E7591">
        <w:rPr>
          <w:rFonts w:ascii="Cambria" w:hAnsi="Cambria" w:cs="Cambria"/>
          <w:lang w:val="el-GR"/>
        </w:rPr>
        <w:t>,</w:t>
      </w:r>
      <w:r w:rsidR="00820C09" w:rsidRPr="00820C09">
        <w:rPr>
          <w:rFonts w:ascii="Cambria" w:hAnsi="Cambria" w:cs="Cambria"/>
          <w:lang w:val="el-GR"/>
        </w:rPr>
        <w:t xml:space="preserve"> </w:t>
      </w:r>
      <w:r w:rsidR="00820C09">
        <w:rPr>
          <w:rFonts w:ascii="Cambria" w:hAnsi="Cambria" w:cs="Cambria"/>
          <w:lang w:val="el-GR"/>
        </w:rPr>
        <w:t>χωρίς πνευμονική υπέρταση</w:t>
      </w:r>
      <w:r w:rsidR="00CD16F9">
        <w:rPr>
          <w:rFonts w:ascii="Cambria" w:hAnsi="Cambria" w:cs="Cambria"/>
          <w:lang w:val="el-GR"/>
        </w:rPr>
        <w:t>.</w:t>
      </w:r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48555A97" w14:textId="0766949B" w:rsidR="00E42577" w:rsidRDefault="00E42577" w:rsidP="003F1B80">
      <w:pPr>
        <w:pStyle w:val="ListParagraph"/>
        <w:numPr>
          <w:ilvl w:val="0"/>
          <w:numId w:val="8"/>
        </w:numPr>
        <w:spacing w:after="240"/>
        <w:jc w:val="both"/>
        <w:rPr>
          <w:rFonts w:ascii="Cambria" w:hAnsi="Cambria" w:cs="Cambria"/>
        </w:rPr>
      </w:pPr>
      <w:r w:rsidRPr="00E42577">
        <w:rPr>
          <w:rFonts w:ascii="Cambria" w:hAnsi="Cambria" w:cs="Cambria"/>
        </w:rPr>
        <w:t>Η συγκεκριμένη νόσος δεν είναι ιάσιμη</w:t>
      </w:r>
      <w:r w:rsidR="00AC1121">
        <w:rPr>
          <w:rFonts w:ascii="Cambria" w:hAnsi="Cambria" w:cs="Cambria"/>
          <w:lang w:val="el-GR"/>
        </w:rPr>
        <w:t>.</w:t>
      </w:r>
      <w:r w:rsidRPr="00E42577">
        <w:rPr>
          <w:rFonts w:ascii="Cambria" w:hAnsi="Cambria" w:cs="Cambria"/>
        </w:rPr>
        <w:t xml:space="preserve"> </w:t>
      </w:r>
      <w:r w:rsidR="00AC1121">
        <w:rPr>
          <w:rFonts w:ascii="Cambria" w:hAnsi="Cambria" w:cs="Cambria"/>
          <w:lang w:val="el-GR"/>
        </w:rPr>
        <w:t>Ω</w:t>
      </w:r>
      <w:r w:rsidRPr="00E42577">
        <w:rPr>
          <w:rFonts w:ascii="Cambria" w:hAnsi="Cambria" w:cs="Cambria"/>
        </w:rPr>
        <w:t>στόσο</w:t>
      </w:r>
      <w:r w:rsidR="006021CD">
        <w:rPr>
          <w:rFonts w:ascii="Cambria" w:hAnsi="Cambria" w:cs="Cambria"/>
          <w:lang w:val="el-GR"/>
        </w:rPr>
        <w:t>,</w:t>
      </w:r>
      <w:r w:rsidRPr="00E42577">
        <w:rPr>
          <w:rFonts w:ascii="Cambria" w:hAnsi="Cambria" w:cs="Cambria"/>
          <w:lang w:val="el-GR"/>
        </w:rPr>
        <w:t xml:space="preserve"> </w:t>
      </w:r>
      <w:r w:rsidRPr="00E42577">
        <w:rPr>
          <w:rFonts w:ascii="Cambria" w:hAnsi="Cambria" w:cs="Cambria"/>
        </w:rPr>
        <w:t>στα αρχικά στάδια συνδυάζεται με καλή</w:t>
      </w:r>
      <w:r w:rsidRPr="00E42577">
        <w:rPr>
          <w:rFonts w:ascii="Cambria" w:hAnsi="Cambria" w:cs="Cambria"/>
          <w:lang w:val="el-GR"/>
        </w:rPr>
        <w:t xml:space="preserve"> πρόγνωση και καλή</w:t>
      </w:r>
      <w:r w:rsidRPr="00E42577">
        <w:rPr>
          <w:rFonts w:ascii="Cambria" w:hAnsi="Cambria" w:cs="Cambria"/>
        </w:rPr>
        <w:t xml:space="preserve"> ποιότητα ζωής</w:t>
      </w:r>
      <w:r w:rsidR="002673C5">
        <w:rPr>
          <w:rFonts w:ascii="Cambria" w:hAnsi="Cambria" w:cs="Cambria"/>
        </w:rPr>
        <w:t xml:space="preserve">. </w:t>
      </w:r>
      <w:r w:rsidR="006021CD">
        <w:rPr>
          <w:rFonts w:ascii="Cambria" w:hAnsi="Cambria" w:cs="Cambria"/>
          <w:lang w:val="el-GR"/>
        </w:rPr>
        <w:t>Σ</w:t>
      </w:r>
      <w:r w:rsidRPr="00E42577">
        <w:rPr>
          <w:rFonts w:ascii="Cambria" w:hAnsi="Cambria" w:cs="Cambria"/>
          <w:lang w:val="el-GR"/>
        </w:rPr>
        <w:t>υστήνεται η ανά διαστήματα παρακολούθηση για τυχόν εξέλιξη της νόσου, με σκοπό την</w:t>
      </w:r>
      <w:r w:rsidRPr="00E42577">
        <w:rPr>
          <w:rFonts w:ascii="Cambria" w:hAnsi="Cambria" w:cs="Cambria"/>
        </w:rPr>
        <w:t xml:space="preserve"> αποτροπή-καθυστέρηση της εμφάνισης καρδιακής ανεπάρκειας.</w:t>
      </w:r>
    </w:p>
    <w:p w14:paraId="0D812894" w14:textId="6E2439D8" w:rsidR="009D56D7" w:rsidRPr="00AB6966" w:rsidRDefault="00AB6966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 w:cs="Cambria"/>
          <w:bCs/>
          <w:lang w:val="el-GR"/>
        </w:rPr>
        <w:t>Ο βήχας στον Άρη</w:t>
      </w:r>
      <w:r w:rsidR="008E7591">
        <w:rPr>
          <w:rFonts w:ascii="Cambria" w:hAnsi="Cambria" w:cs="Cambria"/>
          <w:bCs/>
          <w:lang w:val="el-GR"/>
        </w:rPr>
        <w:t xml:space="preserve"> πιθανόν δεν</w:t>
      </w:r>
      <w:r>
        <w:rPr>
          <w:rFonts w:ascii="Cambria" w:hAnsi="Cambria" w:cs="Cambria"/>
          <w:bCs/>
          <w:lang w:val="el-GR"/>
        </w:rPr>
        <w:t xml:space="preserve"> πυροδοτείται από την </w:t>
      </w:r>
      <w:r w:rsidR="00996C48">
        <w:rPr>
          <w:rFonts w:ascii="Cambria" w:hAnsi="Cambria" w:cs="Cambria"/>
          <w:bCs/>
          <w:lang w:val="el-GR"/>
        </w:rPr>
        <w:t>εκφυλιστική</w:t>
      </w:r>
      <w:r>
        <w:rPr>
          <w:rFonts w:ascii="Cambria" w:hAnsi="Cambria" w:cs="Cambria"/>
          <w:bCs/>
          <w:lang w:val="el-GR"/>
        </w:rPr>
        <w:t xml:space="preserve"> βαλβιδοπάθεια δεδομέν</w:t>
      </w:r>
      <w:r w:rsidR="008E7591">
        <w:rPr>
          <w:rFonts w:ascii="Cambria" w:hAnsi="Cambria" w:cs="Cambria"/>
          <w:bCs/>
          <w:lang w:val="el-GR"/>
        </w:rPr>
        <w:t>ης</w:t>
      </w:r>
      <w:r>
        <w:rPr>
          <w:rFonts w:ascii="Cambria" w:hAnsi="Cambria" w:cs="Cambria"/>
          <w:bCs/>
          <w:lang w:val="el-GR"/>
        </w:rPr>
        <w:t xml:space="preserve"> της μη εγκατάστασης συμφορητικής καρδιακής ανεπάρκειας. </w:t>
      </w:r>
      <w:r w:rsidR="008E7591">
        <w:rPr>
          <w:rFonts w:ascii="Cambria" w:hAnsi="Cambria" w:cs="Cambria"/>
          <w:bCs/>
          <w:lang w:val="el-GR"/>
        </w:rPr>
        <w:t>Συνήθως</w:t>
      </w:r>
      <w:r>
        <w:rPr>
          <w:rFonts w:ascii="Cambria" w:hAnsi="Cambria" w:cs="Cambria"/>
          <w:bCs/>
          <w:lang w:val="el-GR"/>
        </w:rPr>
        <w:t xml:space="preserve"> αποδίδεται σε χρόνια νοσήματα του κατώτερου αναπνευστικού συστήματος που συχνά συνοδεύουν τις καρδιακές παθήσεις</w:t>
      </w:r>
      <w:r w:rsidR="008E7591">
        <w:rPr>
          <w:rFonts w:ascii="Cambria" w:hAnsi="Cambria" w:cs="Cambria"/>
          <w:bCs/>
          <w:lang w:val="el-GR"/>
        </w:rPr>
        <w:t xml:space="preserve"> και επηρεάζονται από τυχόν αύξηση των καρδιακών διαστάσεων</w:t>
      </w:r>
      <w:r>
        <w:rPr>
          <w:rFonts w:ascii="Cambria" w:hAnsi="Cambria" w:cs="Cambria"/>
          <w:bCs/>
          <w:lang w:val="el-GR"/>
        </w:rPr>
        <w:t>. Στην περίπτωση αυτή κρίνεται σκόπιμη η περαιτέρω διερεύνηση αυτών των νοσημάτων με περεταίρω εξετάσεις (ακτινογραφίες θώρακα, τραχειο-βρογχοσκόπηση κλπ).</w:t>
      </w:r>
    </w:p>
    <w:p w14:paraId="2EFE6173" w14:textId="3F3E464C" w:rsidR="00B749F8" w:rsidRPr="000A20AA" w:rsidRDefault="002421F3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="009D56D7">
        <w:rPr>
          <w:rFonts w:ascii="Cambria" w:hAnsi="Cambria" w:cs="Cambria"/>
          <w:lang w:val="el-GR"/>
        </w:rPr>
        <w:t>12</w:t>
      </w:r>
      <w:r w:rsidR="00AC260E">
        <w:rPr>
          <w:rFonts w:ascii="Cambria" w:hAnsi="Cambria" w:cs="Cambria"/>
          <w:lang w:val="el-GR"/>
        </w:rPr>
        <w:t xml:space="preserve"> μήνες (</w:t>
      </w:r>
      <w:r w:rsidR="00D82F66">
        <w:rPr>
          <w:rFonts w:ascii="Cambria" w:hAnsi="Cambria" w:cs="Cambria"/>
          <w:b/>
          <w:lang w:val="el-GR"/>
        </w:rPr>
        <w:t>Οκτώβριος</w:t>
      </w:r>
      <w:r w:rsidR="00E42577">
        <w:rPr>
          <w:rFonts w:ascii="Cambria" w:hAnsi="Cambria" w:cs="Cambria"/>
          <w:b/>
          <w:lang w:val="el-GR"/>
        </w:rPr>
        <w:t xml:space="preserve"> 20</w:t>
      </w:r>
      <w:r w:rsidR="005C6EB2">
        <w:rPr>
          <w:rFonts w:ascii="Cambria" w:hAnsi="Cambria" w:cs="Cambria"/>
          <w:b/>
          <w:lang w:val="el-GR"/>
        </w:rPr>
        <w:t>2</w:t>
      </w:r>
      <w:r w:rsidR="00711029"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>)</w:t>
      </w:r>
      <w:r w:rsidR="00CB17DE">
        <w:rPr>
          <w:rFonts w:ascii="Cambria" w:hAnsi="Cambria" w:cs="Cambria"/>
          <w:lang w:val="el-GR"/>
        </w:rPr>
        <w:t xml:space="preserve"> ή νωρίτερα σε περίπτωση ανάγκης</w:t>
      </w:r>
      <w:r>
        <w:rPr>
          <w:rFonts w:ascii="Cambria" w:hAnsi="Cambria" w:cs="Cambria"/>
          <w:lang w:val="el-GR"/>
        </w:rPr>
        <w:t xml:space="preserve">. </w:t>
      </w:r>
      <w:r w:rsidR="00ED755C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531BA168" w14:textId="77777777" w:rsidR="000A20AA" w:rsidRPr="00065362" w:rsidRDefault="000A20AA" w:rsidP="000A20AA">
      <w:pPr>
        <w:pStyle w:val="BodyText"/>
        <w:ind w:left="360"/>
        <w:rPr>
          <w:rFonts w:ascii="Cambria" w:hAnsi="Cambria" w:cs="Cambria"/>
        </w:rPr>
      </w:pPr>
    </w:p>
    <w:p w14:paraId="56C78D55" w14:textId="566B69D1" w:rsidR="00065362" w:rsidRPr="00065362" w:rsidRDefault="00065362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3B9E984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E443C8C" w14:textId="77777777" w:rsidR="00670525" w:rsidRDefault="0067052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22E91" w14:paraId="6EE32708" w14:textId="77777777" w:rsidTr="00A22E9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82D4A60" w14:textId="77777777" w:rsidR="0026238D" w:rsidRPr="000C7AB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C8B47C5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64D5D5C" w14:textId="77777777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1035196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75DC60D" w14:textId="77777777" w:rsidR="0026238D" w:rsidRPr="00C84F32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383C367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0EC28BA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22E91" w14:paraId="7482B2E6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B5D5857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712D3F3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5A0304" w14:textId="77777777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32A652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223408E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D7033DF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A22E91" w14:paraId="01581635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5161DEF" w14:textId="77777777" w:rsidR="0026238D" w:rsidRPr="00BE1E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C8747BE" w14:textId="2D46D61F" w:rsidR="0026238D" w:rsidRPr="00BE1E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D82FC4" w14:textId="7B52A4BD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AD7A0D" w14:textId="77777777" w:rsidR="0026238D" w:rsidRPr="00C84F32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300455" w14:textId="77777777" w:rsidR="0026238D" w:rsidRPr="009F54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233940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22E91" w14:paraId="5A4BF492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B58AD72" w14:textId="77777777" w:rsidR="0026238D" w:rsidRPr="00BE1E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402BF1E" w14:textId="07003277" w:rsidR="0026238D" w:rsidRPr="00BE1E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86A9290" w14:textId="552C23D0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858A66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1B3276" w14:textId="77777777" w:rsidR="0026238D" w:rsidRPr="009F54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6BB6AD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22E91" w14:paraId="5EB7738A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EF26A32" w14:textId="77777777" w:rsidR="0026238D" w:rsidRPr="00BE1E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4E0BBE2" w14:textId="2D9CB435" w:rsidR="0026238D" w:rsidRPr="00BE1E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949E06" w14:textId="57663C89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7F2C9D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DF541C" w14:textId="77777777" w:rsidR="0026238D" w:rsidRPr="009F54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AA7E2E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375232" w14:paraId="7EDCDC53" w14:textId="77777777" w:rsidTr="004C7B94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E8AD367" w14:textId="77777777" w:rsidR="00375232" w:rsidRPr="00094CE7" w:rsidRDefault="00375232" w:rsidP="0026238D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716573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BB774CE" w14:textId="77777777" w:rsidR="004C7B94" w:rsidRPr="00EA24D7" w:rsidRDefault="004C7B94" w:rsidP="004C7B9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0F0156E8" wp14:editId="416FBCBA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6A7F91E" wp14:editId="250CF407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8C932" w14:textId="77777777" w:rsidR="004C7B94" w:rsidRPr="00EA24D7" w:rsidRDefault="004C7B94" w:rsidP="004C7B9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41B4C25" w14:textId="77777777" w:rsidR="004C7B94" w:rsidRPr="00956FA9" w:rsidRDefault="004C7B94" w:rsidP="004C7B9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CFA7B65" wp14:editId="305CBD24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0D0D3D5" wp14:editId="165B96B5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4FE22" w14:textId="77777777" w:rsidR="004C7B94" w:rsidRPr="00956FA9" w:rsidRDefault="004C7B94" w:rsidP="004C7B9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FD63E42" w14:textId="77777777" w:rsidR="004C7B94" w:rsidRPr="00956FA9" w:rsidRDefault="004C7B94" w:rsidP="004C7B94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2B148D6" wp14:editId="76442496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F3C8F72" wp14:editId="4157D31E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F56FF" w14:textId="77777777" w:rsidR="004C7B94" w:rsidRDefault="004C7B94" w:rsidP="004C7B9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14B0368" wp14:editId="15CEA0FF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30325E9" wp14:editId="1AD23C3B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95991" w14:textId="77777777" w:rsidR="004C7B94" w:rsidRDefault="004C7B94" w:rsidP="004C7B9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8CDDCDA" w14:textId="77777777" w:rsidR="004C7B94" w:rsidRDefault="004C7B94" w:rsidP="004C7B9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E5D5C15" wp14:editId="2EA25165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4195946" wp14:editId="7B829423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E747B" w14:textId="77777777" w:rsidR="004C7B94" w:rsidRDefault="004C7B94" w:rsidP="004C7B9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5E771FF" w14:textId="77777777" w:rsidR="004C7B94" w:rsidRDefault="004C7B94" w:rsidP="004C7B94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B7A0E61" wp14:editId="74868F41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9329FA8" wp14:editId="5623D15D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CF8E9" w14:textId="77777777" w:rsidR="004C7B94" w:rsidRDefault="004C7B94" w:rsidP="004C7B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723B4C0" wp14:editId="6FDA0D07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B32B93C" wp14:editId="03F8F7A9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5E21A" w14:textId="77777777" w:rsidR="004C7B94" w:rsidRDefault="004C7B94" w:rsidP="004C7B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BAFE92B" w14:textId="77777777" w:rsidR="004C7B94" w:rsidRDefault="004C7B94" w:rsidP="004C7B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141BF1A" wp14:editId="524CFE78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0FBD9" w14:textId="77777777" w:rsidR="004C7B94" w:rsidRDefault="004C7B94" w:rsidP="004C7B94">
      <w:pPr>
        <w:ind w:left="-360" w:right="-470"/>
        <w:rPr>
          <w:noProof/>
          <w:lang w:val="en-US" w:eastAsia="el-GR"/>
        </w:rPr>
      </w:pPr>
    </w:p>
    <w:p w14:paraId="631A9CE1" w14:textId="77777777" w:rsidR="004C7B94" w:rsidRDefault="004C7B94" w:rsidP="004C7B94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27FB9D" w14:textId="77777777" w:rsidR="00716573" w:rsidRDefault="00716573">
      <w:r>
        <w:separator/>
      </w:r>
    </w:p>
  </w:endnote>
  <w:endnote w:type="continuationSeparator" w:id="0">
    <w:p w14:paraId="1371B26E" w14:textId="77777777" w:rsidR="00716573" w:rsidRDefault="007165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609C14" w14:textId="77777777" w:rsidR="00716573" w:rsidRDefault="00716573">
      <w:r>
        <w:separator/>
      </w:r>
    </w:p>
  </w:footnote>
  <w:footnote w:type="continuationSeparator" w:id="0">
    <w:p w14:paraId="1E8BA279" w14:textId="77777777" w:rsidR="00716573" w:rsidRDefault="0071657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4" type="#_x0000_t75" style="width:11.25pt;height:11.25pt" o:bullet="t">
        <v:imagedata r:id="rId1" o:title="msoE2E2"/>
      </v:shape>
    </w:pict>
  </w:numPicBullet>
  <w:numPicBullet w:numPicBulletId="1">
    <w:pict>
      <v:shape id="_x0000_i104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5362"/>
    <w:rsid w:val="000679C2"/>
    <w:rsid w:val="00094CE7"/>
    <w:rsid w:val="000A067E"/>
    <w:rsid w:val="000A1D3A"/>
    <w:rsid w:val="000A20AA"/>
    <w:rsid w:val="000A7209"/>
    <w:rsid w:val="000B1A3A"/>
    <w:rsid w:val="000B3AFC"/>
    <w:rsid w:val="000B6B82"/>
    <w:rsid w:val="000B7686"/>
    <w:rsid w:val="000C1E8A"/>
    <w:rsid w:val="000C7ABD"/>
    <w:rsid w:val="000D5560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2A89"/>
    <w:rsid w:val="001B78C2"/>
    <w:rsid w:val="001C40D0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238D"/>
    <w:rsid w:val="002673C5"/>
    <w:rsid w:val="002762AE"/>
    <w:rsid w:val="002D4DF1"/>
    <w:rsid w:val="002D6E70"/>
    <w:rsid w:val="002E7086"/>
    <w:rsid w:val="002F5BE0"/>
    <w:rsid w:val="00301808"/>
    <w:rsid w:val="00303845"/>
    <w:rsid w:val="00312F17"/>
    <w:rsid w:val="003167F3"/>
    <w:rsid w:val="00344DC6"/>
    <w:rsid w:val="00365631"/>
    <w:rsid w:val="00367E59"/>
    <w:rsid w:val="00374141"/>
    <w:rsid w:val="00375232"/>
    <w:rsid w:val="00376164"/>
    <w:rsid w:val="00385166"/>
    <w:rsid w:val="003C575F"/>
    <w:rsid w:val="003D138C"/>
    <w:rsid w:val="003D1963"/>
    <w:rsid w:val="003D4B18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C43F3"/>
    <w:rsid w:val="004C7B94"/>
    <w:rsid w:val="004D49C1"/>
    <w:rsid w:val="004D6F7A"/>
    <w:rsid w:val="004E343C"/>
    <w:rsid w:val="00505A23"/>
    <w:rsid w:val="00526BA6"/>
    <w:rsid w:val="00526CD3"/>
    <w:rsid w:val="00533740"/>
    <w:rsid w:val="005343C0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7147"/>
    <w:rsid w:val="006347C1"/>
    <w:rsid w:val="006402CC"/>
    <w:rsid w:val="00643E25"/>
    <w:rsid w:val="006522A3"/>
    <w:rsid w:val="00670525"/>
    <w:rsid w:val="006903A7"/>
    <w:rsid w:val="00693742"/>
    <w:rsid w:val="00695CBF"/>
    <w:rsid w:val="00697958"/>
    <w:rsid w:val="006A054E"/>
    <w:rsid w:val="006B70E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16573"/>
    <w:rsid w:val="007205CF"/>
    <w:rsid w:val="00723489"/>
    <w:rsid w:val="00725989"/>
    <w:rsid w:val="007534B1"/>
    <w:rsid w:val="007573BA"/>
    <w:rsid w:val="00765074"/>
    <w:rsid w:val="0077033C"/>
    <w:rsid w:val="0077165F"/>
    <w:rsid w:val="0079155C"/>
    <w:rsid w:val="00793F59"/>
    <w:rsid w:val="00795350"/>
    <w:rsid w:val="007D7921"/>
    <w:rsid w:val="007D7F49"/>
    <w:rsid w:val="007F16ED"/>
    <w:rsid w:val="008042AD"/>
    <w:rsid w:val="00820C09"/>
    <w:rsid w:val="00823131"/>
    <w:rsid w:val="0082573E"/>
    <w:rsid w:val="00831CE3"/>
    <w:rsid w:val="00831E3B"/>
    <w:rsid w:val="00833395"/>
    <w:rsid w:val="00850609"/>
    <w:rsid w:val="00855026"/>
    <w:rsid w:val="00894856"/>
    <w:rsid w:val="008B3E18"/>
    <w:rsid w:val="008B6704"/>
    <w:rsid w:val="008B6FCB"/>
    <w:rsid w:val="008D17B8"/>
    <w:rsid w:val="008E1EDD"/>
    <w:rsid w:val="008E3D40"/>
    <w:rsid w:val="008E7591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9F548B"/>
    <w:rsid w:val="00A02B3E"/>
    <w:rsid w:val="00A05BD8"/>
    <w:rsid w:val="00A143CF"/>
    <w:rsid w:val="00A22E91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D6398"/>
    <w:rsid w:val="00BE1E8B"/>
    <w:rsid w:val="00BE4595"/>
    <w:rsid w:val="00BF4360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84F32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155A"/>
    <w:rsid w:val="00D35348"/>
    <w:rsid w:val="00D36020"/>
    <w:rsid w:val="00D37BEE"/>
    <w:rsid w:val="00D408C6"/>
    <w:rsid w:val="00D538E1"/>
    <w:rsid w:val="00D54E45"/>
    <w:rsid w:val="00D578F4"/>
    <w:rsid w:val="00D62E77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14FD0"/>
    <w:rsid w:val="00E41649"/>
    <w:rsid w:val="00E42577"/>
    <w:rsid w:val="00E44716"/>
    <w:rsid w:val="00E51FC8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4E2B"/>
    <w:rsid w:val="00EA5D6F"/>
    <w:rsid w:val="00EB0FFA"/>
    <w:rsid w:val="00EB36CB"/>
    <w:rsid w:val="00EC4DC3"/>
    <w:rsid w:val="00EC73F4"/>
    <w:rsid w:val="00ED679B"/>
    <w:rsid w:val="00ED755C"/>
    <w:rsid w:val="00EF4E22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1552</TotalTime>
  <Pages>7</Pages>
  <Words>782</Words>
  <Characters>4460</Characters>
  <Application>Microsoft Office Word</Application>
  <DocSecurity>0</DocSecurity>
  <Lines>37</Lines>
  <Paragraphs>10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5232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88</cp:revision>
  <cp:lastPrinted>2015-09-07T08:01:00Z</cp:lastPrinted>
  <dcterms:created xsi:type="dcterms:W3CDTF">2019-02-04T06:00:00Z</dcterms:created>
  <dcterms:modified xsi:type="dcterms:W3CDTF">2021-06-10T14:12:00Z</dcterms:modified>
</cp:coreProperties>
</file>